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7A" w:rsidRPr="00703B3D" w:rsidRDefault="00A9267A" w:rsidP="00A9267A">
      <w:pPr>
        <w:pStyle w:val="a3"/>
        <w:jc w:val="right"/>
        <w:rPr>
          <w:rFonts w:ascii="Times New Roman" w:hAnsi="Times New Roman"/>
          <w:snapToGrid w:val="0"/>
          <w:sz w:val="24"/>
          <w:szCs w:val="24"/>
        </w:rPr>
      </w:pPr>
      <w:r w:rsidRPr="00703B3D">
        <w:rPr>
          <w:rFonts w:ascii="Times New Roman" w:hAnsi="Times New Roman"/>
          <w:snapToGrid w:val="0"/>
          <w:sz w:val="24"/>
          <w:szCs w:val="24"/>
        </w:rPr>
        <w:t>Приложение №1</w:t>
      </w:r>
    </w:p>
    <w:p w:rsidR="00A9267A" w:rsidRPr="00703B3D" w:rsidRDefault="00A9267A" w:rsidP="00A92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3B3D">
        <w:rPr>
          <w:rFonts w:ascii="Times New Roman" w:hAnsi="Times New Roman"/>
          <w:snapToGrid w:val="0"/>
          <w:sz w:val="24"/>
          <w:szCs w:val="24"/>
        </w:rPr>
        <w:t>к техническому заданию</w:t>
      </w:r>
    </w:p>
    <w:p w:rsidR="00A9267A" w:rsidRPr="00703B3D" w:rsidRDefault="00A9267A" w:rsidP="00A9267A">
      <w:pPr>
        <w:pStyle w:val="a3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24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1641"/>
        <w:gridCol w:w="1291"/>
        <w:gridCol w:w="1256"/>
        <w:gridCol w:w="1503"/>
      </w:tblGrid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Наименование исследований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Сроки выполнения исследования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3B3D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Клинический анализ крови: общий анализ (с 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индивидуальным подходом при </w:t>
            </w:r>
            <w:r w:rsidRPr="00703B3D"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наличии патологических сдвигов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повторные и рефлексивные исследования; </w:t>
            </w:r>
            <w:proofErr w:type="gram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дополнительные исследования </w:t>
            </w:r>
            <w:r w:rsidRPr="00703B3D">
              <w:rPr>
                <w:rFonts w:ascii="Times New Roman" w:hAnsi="Times New Roman"/>
                <w:sz w:val="24"/>
                <w:szCs w:val="24"/>
              </w:rPr>
              <w:t xml:space="preserve">параметров: 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относительное количество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RET%, абсолютное количество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RET#, д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оля незрелых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IRF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роцент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низкофлуоресцирующих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LFR,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роцент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среднефлуоресцирующих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MFR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роцент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высокофлуоресцирующих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ретикулоцитов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HFR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процент гипохромных эритроцитов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HYPO-He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роцент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гиперхромных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эритроцитов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HYPER-He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содержание гемоглобина в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ретикулоците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RET-He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содержание гемоглобина в эритроците </w:t>
            </w:r>
            <w:proofErr w:type="spellStart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RBC-He</w:t>
            </w:r>
            <w:proofErr w:type="spell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ельта-гемоглобин (разница между</w:t>
            </w: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содержанием гемоглобина в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ретикулоците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эритроците) </w:t>
            </w:r>
            <w:proofErr w:type="spellStart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Delta-He</w:t>
            </w:r>
            <w:proofErr w:type="spellEnd"/>
            <w:r w:rsidRPr="00703B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  <w:proofErr w:type="gramEnd"/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автоматическое стандартизированное препарирование и окрашивание мазков. </w:t>
            </w:r>
          </w:p>
          <w:p w:rsidR="00A9267A" w:rsidRPr="00703B3D" w:rsidRDefault="00A9267A" w:rsidP="00FD0A58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03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Морфологический анализ препаратов.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545275,50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 xml:space="preserve">Определение СОЭ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Аланинаминотрансфераза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 xml:space="preserve">Щелочная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Креатинфосфокиназа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(КФК)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652190,00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Глюкоза (сыворотка)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215369,00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Холестерин общий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171171,00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206475,50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229344,50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Кортизол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 xml:space="preserve">1 день, по </w:t>
            </w:r>
            <w:r w:rsidRPr="00703B3D">
              <w:rPr>
                <w:rFonts w:ascii="Times New Roman" w:hAnsi="Times New Roman"/>
                <w:sz w:val="24"/>
                <w:szCs w:val="24"/>
              </w:rPr>
              <w:lastRenderedPageBreak/>
              <w:t>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803,60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1237544,00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реакции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Вассермана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(RW) (Исследование крови на RW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Определение антигена к вирусу гепатита B (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Hepatitis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virus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>) в крови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B3D">
              <w:rPr>
                <w:rFonts w:ascii="Times New Roman" w:hAnsi="Times New Roman"/>
                <w:sz w:val="24"/>
                <w:szCs w:val="24"/>
              </w:rPr>
              <w:t>Определение антител классов M, G (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>)суммарные  к вирусному гепатиту C (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Hepatitis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virus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>) в крови</w:t>
            </w:r>
            <w:proofErr w:type="gram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22275,00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2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249,20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274120,00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Свободный Т3 (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203500,00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ТТГ (</w:t>
            </w:r>
            <w:proofErr w:type="spellStart"/>
            <w:r w:rsidRPr="00703B3D">
              <w:rPr>
                <w:rFonts w:ascii="Times New Roman" w:hAnsi="Times New Roman"/>
                <w:sz w:val="24"/>
                <w:szCs w:val="24"/>
              </w:rPr>
              <w:t>тиреотропный</w:t>
            </w:r>
            <w:proofErr w:type="spell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гормон)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226,80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249480,00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Свободный Т</w:t>
            </w:r>
            <w:proofErr w:type="gramStart"/>
            <w:r w:rsidRPr="00703B3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03B3D">
              <w:rPr>
                <w:rFonts w:ascii="Times New Roman" w:hAnsi="Times New Roman"/>
                <w:sz w:val="24"/>
                <w:szCs w:val="24"/>
              </w:rPr>
              <w:t xml:space="preserve"> (тироксин)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485100,00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66737,00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Натрий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99880,00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Кальций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49544,00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Калий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99880,00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Магний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66737,00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B3D">
              <w:rPr>
                <w:rFonts w:ascii="Times New Roman" w:hAnsi="Times New Roman"/>
                <w:sz w:val="24"/>
                <w:szCs w:val="24"/>
              </w:rPr>
              <w:t>1 день, по запросу 4 часа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66737,00</w:t>
            </w:r>
          </w:p>
        </w:tc>
      </w:tr>
      <w:tr w:rsidR="00A9267A" w:rsidRPr="00703B3D" w:rsidTr="00FD0A58">
        <w:trPr>
          <w:tblCellSpacing w:w="15" w:type="dxa"/>
          <w:jc w:val="center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703B3D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Default="00A9267A" w:rsidP="00FD0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7A" w:rsidRPr="00ED625B" w:rsidRDefault="00A9267A" w:rsidP="00FD0A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4969951</w:t>
            </w:r>
            <w:r w:rsidRPr="00ED625B">
              <w:rPr>
                <w:rFonts w:ascii="Times New Roman" w:hAnsi="Times New Roman"/>
                <w:b/>
                <w:sz w:val="24"/>
                <w:szCs w:val="24"/>
              </w:rPr>
              <w:t>9,50</w:t>
            </w:r>
          </w:p>
        </w:tc>
      </w:tr>
    </w:tbl>
    <w:p w:rsidR="00A9267A" w:rsidRPr="00F062AF" w:rsidRDefault="00A9267A" w:rsidP="00A926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5751" w:rsidRDefault="00B15751"/>
    <w:sectPr w:rsidR="00B15751" w:rsidSect="00B1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7A"/>
    <w:rsid w:val="007A2B80"/>
    <w:rsid w:val="008050AB"/>
    <w:rsid w:val="009314CD"/>
    <w:rsid w:val="00A9267A"/>
    <w:rsid w:val="00B15751"/>
    <w:rsid w:val="00BD340F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6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2018-03-28T02:53:00Z</dcterms:created>
  <dcterms:modified xsi:type="dcterms:W3CDTF">2018-03-29T03:41:00Z</dcterms:modified>
</cp:coreProperties>
</file>