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3C" w:rsidRPr="00B1744D" w:rsidRDefault="007A21F8" w:rsidP="00B17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4D">
        <w:rPr>
          <w:rFonts w:ascii="Times New Roman" w:hAnsi="Times New Roman" w:cs="Times New Roman"/>
          <w:b/>
          <w:sz w:val="24"/>
          <w:szCs w:val="24"/>
        </w:rPr>
        <w:t>Анем</w:t>
      </w:r>
      <w:r w:rsidR="00B1744D" w:rsidRPr="00B1744D">
        <w:rPr>
          <w:rFonts w:ascii="Times New Roman" w:hAnsi="Times New Roman" w:cs="Times New Roman"/>
          <w:b/>
          <w:sz w:val="24"/>
          <w:szCs w:val="24"/>
        </w:rPr>
        <w:t>ии в практике спортивного врача</w:t>
      </w:r>
    </w:p>
    <w:p w:rsidR="00F95D6A" w:rsidRPr="00B1744D" w:rsidRDefault="001B76FC" w:rsidP="00F95D6A">
      <w:pPr>
        <w:jc w:val="both"/>
        <w:rPr>
          <w:rFonts w:ascii="Times New Roman" w:hAnsi="Times New Roman" w:cs="Times New Roman"/>
          <w:color w:val="3A3939"/>
          <w:sz w:val="24"/>
          <w:szCs w:val="24"/>
          <w:shd w:val="clear" w:color="auto" w:fill="FFFFFF"/>
        </w:rPr>
      </w:pPr>
      <w:r w:rsidRPr="00B1744D">
        <w:rPr>
          <w:rStyle w:val="a3"/>
          <w:rFonts w:ascii="Times New Roman" w:hAnsi="Times New Roman" w:cs="Times New Roman"/>
          <w:b w:val="0"/>
          <w:bCs w:val="0"/>
          <w:color w:val="3A3939"/>
          <w:sz w:val="24"/>
          <w:szCs w:val="24"/>
          <w:shd w:val="clear" w:color="auto" w:fill="FFFFFF"/>
        </w:rPr>
        <w:t xml:space="preserve">     </w:t>
      </w:r>
      <w:r w:rsidR="007A21F8" w:rsidRPr="00B1744D">
        <w:rPr>
          <w:rStyle w:val="a3"/>
          <w:rFonts w:ascii="Times New Roman" w:hAnsi="Times New Roman" w:cs="Times New Roman"/>
          <w:b w:val="0"/>
          <w:bCs w:val="0"/>
          <w:color w:val="3A3939"/>
          <w:sz w:val="24"/>
          <w:szCs w:val="24"/>
          <w:shd w:val="clear" w:color="auto" w:fill="FFFFFF"/>
        </w:rPr>
        <w:t>Анемии</w:t>
      </w:r>
      <w:r w:rsidR="007A21F8" w:rsidRPr="00B1744D">
        <w:rPr>
          <w:rFonts w:ascii="Times New Roman" w:hAnsi="Times New Roman" w:cs="Times New Roman"/>
          <w:color w:val="3A3939"/>
          <w:sz w:val="24"/>
          <w:szCs w:val="24"/>
          <w:shd w:val="clear" w:color="auto" w:fill="FFFFFF"/>
        </w:rPr>
        <w:t> — группа заболеваний, характеризующихся уменьшением гемоглобина и (или) количества циркулирующих эритроцитов в единице объема крови ниже нормального для данного возраста и пола.</w:t>
      </w:r>
      <w:r w:rsidR="00F95D6A" w:rsidRPr="00B1744D">
        <w:rPr>
          <w:rFonts w:ascii="Times New Roman" w:hAnsi="Times New Roman" w:cs="Times New Roman"/>
          <w:color w:val="3A3939"/>
          <w:sz w:val="24"/>
          <w:szCs w:val="24"/>
          <w:shd w:val="clear" w:color="auto" w:fill="FFFFFF"/>
        </w:rPr>
        <w:t xml:space="preserve"> </w:t>
      </w:r>
      <w:r w:rsidR="000558E0" w:rsidRPr="00B1744D">
        <w:rPr>
          <w:rFonts w:ascii="Times New Roman" w:hAnsi="Times New Roman" w:cs="Times New Roman"/>
          <w:color w:val="3A3939"/>
          <w:sz w:val="24"/>
          <w:szCs w:val="24"/>
          <w:shd w:val="clear" w:color="auto" w:fill="FFFFFF"/>
        </w:rPr>
        <w:t>Основной функцией эритроцитов является перен</w:t>
      </w:r>
      <w:r w:rsidR="00D27AA8" w:rsidRPr="00B1744D">
        <w:rPr>
          <w:rFonts w:ascii="Times New Roman" w:hAnsi="Times New Roman" w:cs="Times New Roman"/>
          <w:color w:val="3A3939"/>
          <w:sz w:val="24"/>
          <w:szCs w:val="24"/>
          <w:shd w:val="clear" w:color="auto" w:fill="FFFFFF"/>
        </w:rPr>
        <w:t>ос кислорода и углекислого газа, поэтому снижение содержание гемоглобина и эр</w:t>
      </w:r>
      <w:r w:rsidR="0021439D" w:rsidRPr="00B1744D">
        <w:rPr>
          <w:rFonts w:ascii="Times New Roman" w:hAnsi="Times New Roman" w:cs="Times New Roman"/>
          <w:color w:val="3A3939"/>
          <w:sz w:val="24"/>
          <w:szCs w:val="24"/>
          <w:shd w:val="clear" w:color="auto" w:fill="FFFFFF"/>
        </w:rPr>
        <w:t>итроцитов приводит к кислородному</w:t>
      </w:r>
      <w:r w:rsidR="00D27AA8" w:rsidRPr="00B1744D">
        <w:rPr>
          <w:rFonts w:ascii="Times New Roman" w:hAnsi="Times New Roman" w:cs="Times New Roman"/>
          <w:color w:val="3A3939"/>
          <w:sz w:val="24"/>
          <w:szCs w:val="24"/>
          <w:shd w:val="clear" w:color="auto" w:fill="FFFFFF"/>
        </w:rPr>
        <w:t xml:space="preserve"> голоданию тканей.</w:t>
      </w:r>
      <w:r w:rsidR="00F95D6A" w:rsidRPr="00B1744D">
        <w:rPr>
          <w:rFonts w:ascii="Times New Roman" w:hAnsi="Times New Roman" w:cs="Times New Roman"/>
          <w:color w:val="3A3939"/>
          <w:sz w:val="24"/>
          <w:szCs w:val="24"/>
          <w:shd w:val="clear" w:color="auto" w:fill="FFFFFF"/>
        </w:rPr>
        <w:t xml:space="preserve"> </w:t>
      </w:r>
    </w:p>
    <w:p w:rsidR="00F95D6A" w:rsidRPr="00B1744D" w:rsidRDefault="001B76FC" w:rsidP="00F95D6A">
      <w:pPr>
        <w:pStyle w:val="a5"/>
        <w:shd w:val="clear" w:color="auto" w:fill="FFFFFF"/>
        <w:spacing w:before="0" w:beforeAutospacing="0" w:after="240" w:afterAutospacing="0" w:line="343" w:lineRule="atLeast"/>
        <w:jc w:val="both"/>
        <w:rPr>
          <w:color w:val="3A3939"/>
        </w:rPr>
      </w:pPr>
      <w:r w:rsidRPr="00B1744D">
        <w:rPr>
          <w:color w:val="3A3939"/>
        </w:rPr>
        <w:t xml:space="preserve">     </w:t>
      </w:r>
      <w:r w:rsidR="00F95D6A" w:rsidRPr="00B1744D">
        <w:rPr>
          <w:color w:val="3A3939"/>
        </w:rPr>
        <w:t>Согласно рекомендациям ВОЗ, критерием анемии для детей является снижение концентрации гемоглобина до уровня менее 110 г/л, для женщин – менее 120 г/л (во время беременности – менее 110 г/л), для мужчин – менее 130 г/л.</w:t>
      </w:r>
    </w:p>
    <w:p w:rsidR="00F95D6A" w:rsidRPr="00B1744D" w:rsidRDefault="001B76FC" w:rsidP="00F95D6A">
      <w:pPr>
        <w:pStyle w:val="a5"/>
        <w:shd w:val="clear" w:color="auto" w:fill="FFFFFF"/>
        <w:spacing w:before="0" w:beforeAutospacing="0" w:after="240" w:afterAutospacing="0" w:line="343" w:lineRule="atLeast"/>
        <w:jc w:val="both"/>
        <w:rPr>
          <w:color w:val="3A3939"/>
        </w:rPr>
      </w:pPr>
      <w:r w:rsidRPr="00B1744D">
        <w:rPr>
          <w:color w:val="3A3939"/>
        </w:rPr>
        <w:t xml:space="preserve">     </w:t>
      </w:r>
      <w:r w:rsidR="00F95D6A" w:rsidRPr="00B1744D">
        <w:rPr>
          <w:color w:val="3A3939"/>
        </w:rPr>
        <w:t>По степени тяжести различают анемию легкую (уровень гемоглобина крови выше 90 г/л), средней тяжести (гемоглобин – 70–89 г/л) и тяжелую (гемоглобин менее 70 г/л).</w:t>
      </w:r>
    </w:p>
    <w:p w:rsidR="00F95D6A" w:rsidRPr="00B1744D" w:rsidRDefault="001B76FC" w:rsidP="00F95D6A">
      <w:pPr>
        <w:pStyle w:val="a5"/>
        <w:shd w:val="clear" w:color="auto" w:fill="FFFFFF"/>
        <w:spacing w:before="0" w:beforeAutospacing="0" w:after="240" w:afterAutospacing="0" w:line="343" w:lineRule="atLeast"/>
        <w:jc w:val="both"/>
        <w:rPr>
          <w:color w:val="3A3939"/>
        </w:rPr>
      </w:pPr>
      <w:r w:rsidRPr="00B1744D">
        <w:rPr>
          <w:color w:val="3A3939"/>
        </w:rPr>
        <w:t xml:space="preserve">     </w:t>
      </w:r>
      <w:r w:rsidR="00F95D6A" w:rsidRPr="00B1744D">
        <w:rPr>
          <w:color w:val="3A3939"/>
        </w:rPr>
        <w:t>Наиболее часто (80–95 % всех анемий) в терапевтической практике встречается хроническая железодефицитная анемия (ЖДА) — болезненное состояние, обусловленное нарушением синтеза гемоглобина вследствие дефицита железа. Принято считать, что наиболее</w:t>
      </w:r>
      <w:r w:rsidR="004F5A32" w:rsidRPr="00B1744D">
        <w:rPr>
          <w:color w:val="3A3939"/>
        </w:rPr>
        <w:t xml:space="preserve"> подвержены железодефицитной анемии женщины репродуктивного возраста (10-30%), беременные и кормящие женщины (30-80%), дети в период бурного роста (до 3х лет) и подростки (30-50%), лица пожилого и старческого возраста (10-25%). Однако при направленном изменении двигательного режима, касается это спортсменов, особенно развивающих физическое качество выносливости, или женщин, начинающих заниматься </w:t>
      </w:r>
      <w:r w:rsidR="00EC4A5A">
        <w:rPr>
          <w:color w:val="3A3939"/>
        </w:rPr>
        <w:t xml:space="preserve">в </w:t>
      </w:r>
      <w:proofErr w:type="spellStart"/>
      <w:proofErr w:type="gramStart"/>
      <w:r w:rsidR="004F5A32" w:rsidRPr="00B1744D">
        <w:rPr>
          <w:color w:val="3A3939"/>
        </w:rPr>
        <w:t>фитнес-клубе</w:t>
      </w:r>
      <w:proofErr w:type="spellEnd"/>
      <w:proofErr w:type="gramEnd"/>
      <w:r w:rsidR="004F5A32" w:rsidRPr="00B1744D">
        <w:rPr>
          <w:color w:val="3A3939"/>
        </w:rPr>
        <w:t xml:space="preserve">, потребность в </w:t>
      </w:r>
      <w:r w:rsidR="00AC4E86" w:rsidRPr="00B1744D">
        <w:rPr>
          <w:color w:val="3A3939"/>
        </w:rPr>
        <w:t>железе увеличивается на 20-30%. Следовательно, различные формы недостаточности железа довольно часто встречается в практике спортивного врача.</w:t>
      </w:r>
    </w:p>
    <w:p w:rsidR="00100EEC" w:rsidRPr="00B1744D" w:rsidRDefault="001B76FC" w:rsidP="00F95D6A">
      <w:pPr>
        <w:pStyle w:val="a5"/>
        <w:shd w:val="clear" w:color="auto" w:fill="FFFFFF"/>
        <w:spacing w:before="0" w:beforeAutospacing="0" w:after="240" w:afterAutospacing="0" w:line="343" w:lineRule="atLeast"/>
        <w:jc w:val="both"/>
        <w:rPr>
          <w:color w:val="3A3939"/>
        </w:rPr>
      </w:pPr>
      <w:r w:rsidRPr="00B1744D">
        <w:rPr>
          <w:color w:val="3A3939"/>
        </w:rPr>
        <w:t xml:space="preserve">     </w:t>
      </w:r>
      <w:r w:rsidR="00EF11CD" w:rsidRPr="00B1744D">
        <w:rPr>
          <w:color w:val="3A3939"/>
        </w:rPr>
        <w:t xml:space="preserve">Типичные ситуации в практике спортивной медицины, приводящие к дефициту питательных веществ, витаминов и микроэлементов и требующие адекватной коррекции: </w:t>
      </w:r>
    </w:p>
    <w:p w:rsidR="00BB2DDE" w:rsidRPr="00B1744D" w:rsidRDefault="00E52681" w:rsidP="00E52681">
      <w:pPr>
        <w:pStyle w:val="a5"/>
        <w:shd w:val="clear" w:color="auto" w:fill="FFFFFF"/>
        <w:spacing w:before="0" w:beforeAutospacing="0" w:after="240" w:afterAutospacing="0" w:line="343" w:lineRule="atLeast"/>
        <w:jc w:val="both"/>
        <w:rPr>
          <w:color w:val="3A3939"/>
        </w:rPr>
      </w:pPr>
      <w:r w:rsidRPr="00B1744D">
        <w:rPr>
          <w:color w:val="3A3939"/>
        </w:rPr>
        <w:t xml:space="preserve">1. </w:t>
      </w:r>
      <w:r w:rsidR="000C56AD" w:rsidRPr="00B1744D">
        <w:rPr>
          <w:color w:val="3A3939"/>
        </w:rPr>
        <w:t>Недостаточное поступление</w:t>
      </w:r>
      <w:r w:rsidR="00BB2DDE" w:rsidRPr="00B1744D">
        <w:rPr>
          <w:color w:val="3A3939"/>
        </w:rPr>
        <w:t>, связанное с несбалансированным питанием. Снижение калорийности суточного пищевого рациона менее 2000 ккал/</w:t>
      </w:r>
      <w:proofErr w:type="spellStart"/>
      <w:r w:rsidR="00BB2DDE" w:rsidRPr="00B1744D">
        <w:rPr>
          <w:color w:val="3A3939"/>
        </w:rPr>
        <w:t>сут</w:t>
      </w:r>
      <w:proofErr w:type="spellEnd"/>
      <w:r w:rsidR="00EC4A5A">
        <w:rPr>
          <w:color w:val="3A3939"/>
        </w:rPr>
        <w:t>.</w:t>
      </w:r>
      <w:r w:rsidR="00BB2DDE" w:rsidRPr="00B1744D">
        <w:rPr>
          <w:color w:val="3A3939"/>
        </w:rPr>
        <w:t xml:space="preserve"> для снижения массы тела (все виды гимнастики, единоборства с распределением на весовые категории). </w:t>
      </w:r>
      <w:proofErr w:type="gramStart"/>
      <w:r w:rsidR="00BB2DDE" w:rsidRPr="00B1744D">
        <w:rPr>
          <w:color w:val="3A3939"/>
        </w:rPr>
        <w:t>Резкое изменение пищевого статуса (сгонка веса, вегетарианство, посты, голодания и др.) Потребление большого количества белка (в т.ч. в виде пищевых добавок и аминокислот, особенно в видах спорта, развивающих силу и в программах «строительства» тела: бодибилдинг, шейпинг и пр.)</w:t>
      </w:r>
      <w:proofErr w:type="gramEnd"/>
      <w:r w:rsidR="00BB2DDE" w:rsidRPr="00B1744D">
        <w:rPr>
          <w:color w:val="3A3939"/>
        </w:rPr>
        <w:t xml:space="preserve"> Также недостаток микроэлементов может быть и из-за проживаний и регулярных тренировок в зонах экологического неблагополучия.</w:t>
      </w:r>
    </w:p>
    <w:p w:rsidR="00BB2DDE" w:rsidRPr="00B1744D" w:rsidRDefault="00E52681" w:rsidP="00E52681">
      <w:pPr>
        <w:pStyle w:val="a5"/>
        <w:shd w:val="clear" w:color="auto" w:fill="FFFFFF"/>
        <w:spacing w:before="0" w:beforeAutospacing="0" w:after="240" w:afterAutospacing="0" w:line="343" w:lineRule="atLeast"/>
        <w:jc w:val="both"/>
        <w:rPr>
          <w:color w:val="3A3939"/>
        </w:rPr>
      </w:pPr>
      <w:r w:rsidRPr="00B1744D">
        <w:rPr>
          <w:color w:val="3A3939"/>
        </w:rPr>
        <w:t xml:space="preserve">2. </w:t>
      </w:r>
      <w:r w:rsidR="00BB2DDE" w:rsidRPr="00B1744D">
        <w:rPr>
          <w:color w:val="3A3939"/>
        </w:rPr>
        <w:t xml:space="preserve">Увеличение потребности: </w:t>
      </w:r>
      <w:r w:rsidR="00EF11CD" w:rsidRPr="00B1744D">
        <w:rPr>
          <w:color w:val="3A3939"/>
        </w:rPr>
        <w:t>активные занятия учебой и спортом, существенно п</w:t>
      </w:r>
      <w:r w:rsidR="00BB2DDE" w:rsidRPr="00B1744D">
        <w:rPr>
          <w:color w:val="3A3939"/>
        </w:rPr>
        <w:t xml:space="preserve">овышающие энергетический </w:t>
      </w:r>
      <w:r w:rsidR="00EF11CD" w:rsidRPr="00B1744D">
        <w:rPr>
          <w:color w:val="3A3939"/>
        </w:rPr>
        <w:t>запрос;</w:t>
      </w:r>
      <w:r w:rsidR="00513EF9" w:rsidRPr="00B1744D">
        <w:rPr>
          <w:color w:val="3A3939"/>
        </w:rPr>
        <w:t xml:space="preserve"> </w:t>
      </w:r>
      <w:r w:rsidR="00EF11CD" w:rsidRPr="00B1744D">
        <w:rPr>
          <w:color w:val="3A3939"/>
        </w:rPr>
        <w:t>физиологические периоды интенсивного роста и полового созревания в детском и юношеском спорте</w:t>
      </w:r>
      <w:r w:rsidR="00100EEC" w:rsidRPr="00B1744D">
        <w:rPr>
          <w:color w:val="3A3939"/>
        </w:rPr>
        <w:t>. Коррекция питательных веществ, витаминов и микроэлементов необходима с учетом направленности и</w:t>
      </w:r>
      <w:r w:rsidR="00BB2DDE" w:rsidRPr="00B1744D">
        <w:rPr>
          <w:color w:val="3A3939"/>
        </w:rPr>
        <w:t xml:space="preserve"> этапа тренировочного процесса.</w:t>
      </w:r>
    </w:p>
    <w:p w:rsidR="00513EF9" w:rsidRPr="00B1744D" w:rsidRDefault="00E52681" w:rsidP="00E52681">
      <w:pPr>
        <w:pStyle w:val="a5"/>
        <w:shd w:val="clear" w:color="auto" w:fill="FFFFFF"/>
        <w:spacing w:before="0" w:beforeAutospacing="0" w:after="240" w:afterAutospacing="0" w:line="343" w:lineRule="atLeast"/>
        <w:jc w:val="both"/>
        <w:rPr>
          <w:color w:val="3A3939"/>
        </w:rPr>
      </w:pPr>
      <w:r w:rsidRPr="00B1744D">
        <w:rPr>
          <w:color w:val="3A3939"/>
        </w:rPr>
        <w:lastRenderedPageBreak/>
        <w:t xml:space="preserve">3. </w:t>
      </w:r>
      <w:r w:rsidR="00513EF9" w:rsidRPr="00B1744D">
        <w:rPr>
          <w:color w:val="3A3939"/>
        </w:rPr>
        <w:t xml:space="preserve">Нарушенное усвоение: </w:t>
      </w:r>
      <w:r w:rsidR="00D05ED9" w:rsidRPr="00B1744D">
        <w:rPr>
          <w:color w:val="3A3939"/>
        </w:rPr>
        <w:t xml:space="preserve">скрытые </w:t>
      </w:r>
      <w:r w:rsidR="00513EF9" w:rsidRPr="00B1744D">
        <w:rPr>
          <w:color w:val="3A3939"/>
        </w:rPr>
        <w:t>заболевания желудочно-кишечного тракта, щитовидной железы, сахарный диабет, некоторые формы ферментопатий, применение лекарственных препаратов и витаминов без учета их взаимодействия.</w:t>
      </w:r>
    </w:p>
    <w:p w:rsidR="00D05ED9" w:rsidRDefault="00E52681" w:rsidP="00E52681">
      <w:pPr>
        <w:pStyle w:val="a5"/>
        <w:shd w:val="clear" w:color="auto" w:fill="FFFFFF"/>
        <w:spacing w:before="0" w:beforeAutospacing="0" w:after="240" w:afterAutospacing="0" w:line="343" w:lineRule="atLeast"/>
        <w:jc w:val="both"/>
        <w:rPr>
          <w:color w:val="3A3939"/>
        </w:rPr>
      </w:pPr>
      <w:r w:rsidRPr="00B1744D">
        <w:rPr>
          <w:color w:val="3A3939"/>
        </w:rPr>
        <w:t xml:space="preserve">4. </w:t>
      </w:r>
      <w:r w:rsidR="00513EF9" w:rsidRPr="00B1744D">
        <w:rPr>
          <w:color w:val="3A3939"/>
        </w:rPr>
        <w:t xml:space="preserve">Хронические кровопотери у девушек-спортсменок </w:t>
      </w:r>
      <w:proofErr w:type="spellStart"/>
      <w:r w:rsidR="00513EF9" w:rsidRPr="00B1744D">
        <w:rPr>
          <w:color w:val="3A3939"/>
        </w:rPr>
        <w:t>вследствии</w:t>
      </w:r>
      <w:proofErr w:type="spellEnd"/>
      <w:r w:rsidR="00513EF9" w:rsidRPr="00B1744D">
        <w:rPr>
          <w:color w:val="3A3939"/>
        </w:rPr>
        <w:t xml:space="preserve"> обильных и длительных менструаций.</w:t>
      </w:r>
      <w:r w:rsidR="00861D03" w:rsidRPr="00B1744D">
        <w:rPr>
          <w:color w:val="3A3939"/>
        </w:rPr>
        <w:t xml:space="preserve"> Также у спортсменов отмечаются усиленные потери железа </w:t>
      </w:r>
      <w:proofErr w:type="gramStart"/>
      <w:r w:rsidR="00861D03" w:rsidRPr="00B1744D">
        <w:rPr>
          <w:color w:val="3A3939"/>
        </w:rPr>
        <w:t>с</w:t>
      </w:r>
      <w:proofErr w:type="gramEnd"/>
      <w:r w:rsidR="00861D03" w:rsidRPr="00B1744D">
        <w:rPr>
          <w:color w:val="3A3939"/>
        </w:rPr>
        <w:t xml:space="preserve"> потом, через желудочно-кишечный тракт</w:t>
      </w:r>
      <w:r w:rsidR="00D05ED9" w:rsidRPr="00B1744D">
        <w:rPr>
          <w:color w:val="3A3939"/>
        </w:rPr>
        <w:t>.</w:t>
      </w:r>
    </w:p>
    <w:p w:rsidR="002F3066" w:rsidRPr="00B1744D" w:rsidRDefault="002F3066" w:rsidP="00E52681">
      <w:pPr>
        <w:pStyle w:val="a5"/>
        <w:shd w:val="clear" w:color="auto" w:fill="FFFFFF"/>
        <w:spacing w:before="0" w:beforeAutospacing="0" w:after="240" w:afterAutospacing="0" w:line="343" w:lineRule="atLeast"/>
        <w:jc w:val="both"/>
        <w:rPr>
          <w:color w:val="3A3939"/>
        </w:rPr>
      </w:pPr>
      <w:r w:rsidRPr="002F3066">
        <w:rPr>
          <w:noProof/>
          <w:color w:val="3A3939"/>
        </w:rPr>
        <w:drawing>
          <wp:inline distT="0" distB="0" distL="0" distR="0">
            <wp:extent cx="5781675" cy="3238500"/>
            <wp:effectExtent l="19050" t="0" r="9525" b="0"/>
            <wp:docPr id="2" name="Рисунок 1" descr="C:\Users\Public\Pictures\Sample Pictures\kak_podnyat_gemoglobin_v_krov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kak_podnyat_gemoglobin_v_krovy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F9" w:rsidRPr="00B1744D" w:rsidRDefault="001B76FC" w:rsidP="00D05ED9">
      <w:pPr>
        <w:pStyle w:val="a5"/>
        <w:shd w:val="clear" w:color="auto" w:fill="FFFFFF"/>
        <w:spacing w:before="0" w:beforeAutospacing="0" w:after="240" w:afterAutospacing="0" w:line="343" w:lineRule="atLeast"/>
        <w:jc w:val="both"/>
        <w:rPr>
          <w:color w:val="3A3939"/>
        </w:rPr>
      </w:pPr>
      <w:r w:rsidRPr="00B1744D">
        <w:rPr>
          <w:color w:val="3A3939"/>
        </w:rPr>
        <w:t xml:space="preserve">     </w:t>
      </w:r>
      <w:bookmarkStart w:id="0" w:name="_GoBack"/>
      <w:bookmarkEnd w:id="0"/>
      <w:proofErr w:type="gramStart"/>
      <w:r w:rsidR="002D6F0C" w:rsidRPr="00B1744D">
        <w:rPr>
          <w:color w:val="3A3939"/>
        </w:rPr>
        <w:t xml:space="preserve">Клиника </w:t>
      </w:r>
      <w:r w:rsidR="007208F5">
        <w:rPr>
          <w:color w:val="3A3939"/>
        </w:rPr>
        <w:t>железодефицитной анемии</w:t>
      </w:r>
      <w:r w:rsidR="00FA11BE" w:rsidRPr="00B1744D">
        <w:rPr>
          <w:color w:val="3A3939"/>
        </w:rPr>
        <w:t xml:space="preserve"> может быть разнообразной: выраженной</w:t>
      </w:r>
      <w:r w:rsidR="002D6F0C" w:rsidRPr="00B1744D">
        <w:rPr>
          <w:color w:val="3A3939"/>
        </w:rPr>
        <w:t xml:space="preserve"> (одышка, боли в сердце, сердцебиение, головные боли, ломкость ногтей, выпадение волос,</w:t>
      </w:r>
      <w:r w:rsidR="00E52681" w:rsidRPr="00B1744D">
        <w:rPr>
          <w:color w:val="3A3939"/>
        </w:rPr>
        <w:t xml:space="preserve"> извращение вкуса,</w:t>
      </w:r>
      <w:r w:rsidR="002D6F0C" w:rsidRPr="00B1744D">
        <w:rPr>
          <w:color w:val="3A3939"/>
        </w:rPr>
        <w:t xml:space="preserve"> слабость</w:t>
      </w:r>
      <w:r w:rsidR="00E52681" w:rsidRPr="00B1744D">
        <w:rPr>
          <w:color w:val="3A3939"/>
        </w:rPr>
        <w:t>, обморочные состояния, снижение спортивных результатов и т.д.</w:t>
      </w:r>
      <w:r w:rsidR="002D6F0C" w:rsidRPr="00B1744D">
        <w:rPr>
          <w:color w:val="3A3939"/>
        </w:rPr>
        <w:t>) или отсутствовать.</w:t>
      </w:r>
      <w:proofErr w:type="gramEnd"/>
      <w:r w:rsidR="002D6F0C" w:rsidRPr="00B1744D">
        <w:rPr>
          <w:color w:val="3A3939"/>
        </w:rPr>
        <w:t xml:space="preserve"> Для диагностики  врач назначит</w:t>
      </w:r>
      <w:r w:rsidR="00DC6030" w:rsidRPr="00B1744D">
        <w:rPr>
          <w:color w:val="3A3939"/>
        </w:rPr>
        <w:t xml:space="preserve"> вам</w:t>
      </w:r>
      <w:r w:rsidR="002D6F0C" w:rsidRPr="00B1744D">
        <w:rPr>
          <w:color w:val="3A3939"/>
        </w:rPr>
        <w:t xml:space="preserve"> необходимые лабораторные и инструментальные</w:t>
      </w:r>
      <w:r w:rsidR="00DC6030" w:rsidRPr="00B1744D">
        <w:rPr>
          <w:color w:val="3A3939"/>
        </w:rPr>
        <w:t xml:space="preserve"> методы о</w:t>
      </w:r>
      <w:r w:rsidR="00D27AA8" w:rsidRPr="00B1744D">
        <w:rPr>
          <w:color w:val="3A3939"/>
        </w:rPr>
        <w:t xml:space="preserve">бследования, </w:t>
      </w:r>
      <w:r w:rsidR="00DC6030" w:rsidRPr="00B1744D">
        <w:rPr>
          <w:color w:val="3A3939"/>
        </w:rPr>
        <w:t>консультацию врача-гематолога,</w:t>
      </w:r>
      <w:r w:rsidR="00D27AA8" w:rsidRPr="00B1744D">
        <w:rPr>
          <w:color w:val="3A3939"/>
        </w:rPr>
        <w:t xml:space="preserve"> при необходимости - консультации</w:t>
      </w:r>
      <w:r w:rsidR="00DC6030" w:rsidRPr="00B1744D">
        <w:rPr>
          <w:color w:val="3A3939"/>
        </w:rPr>
        <w:t xml:space="preserve"> гастроэнтеролога, </w:t>
      </w:r>
      <w:r w:rsidRPr="00B1744D">
        <w:rPr>
          <w:color w:val="3A3939"/>
        </w:rPr>
        <w:t>гинеколога, хирурга.</w:t>
      </w:r>
    </w:p>
    <w:p w:rsidR="00DC6030" w:rsidRPr="00B1744D" w:rsidRDefault="00EC4A5A" w:rsidP="00EC4A5A">
      <w:pPr>
        <w:pStyle w:val="a5"/>
        <w:shd w:val="clear" w:color="auto" w:fill="FFFFFF"/>
        <w:spacing w:before="0" w:beforeAutospacing="0" w:after="240" w:afterAutospacing="0" w:line="343" w:lineRule="atLeast"/>
        <w:jc w:val="both"/>
        <w:rPr>
          <w:color w:val="3A3939"/>
        </w:rPr>
      </w:pPr>
      <w:r>
        <w:rPr>
          <w:color w:val="3A3939"/>
        </w:rPr>
        <w:t xml:space="preserve">      </w:t>
      </w:r>
      <w:proofErr w:type="gramStart"/>
      <w:r w:rsidR="00E52681" w:rsidRPr="00B1744D">
        <w:rPr>
          <w:color w:val="3A3939"/>
        </w:rPr>
        <w:t xml:space="preserve">Для лечения </w:t>
      </w:r>
      <w:r w:rsidR="007208F5">
        <w:rPr>
          <w:color w:val="3A3939"/>
        </w:rPr>
        <w:t>железодефицитной анемии</w:t>
      </w:r>
      <w:r w:rsidR="00995C47" w:rsidRPr="00B1744D">
        <w:rPr>
          <w:color w:val="3A3939"/>
        </w:rPr>
        <w:t xml:space="preserve"> необ</w:t>
      </w:r>
      <w:r w:rsidR="00FA11BE" w:rsidRPr="00B1744D">
        <w:rPr>
          <w:color w:val="3A3939"/>
        </w:rPr>
        <w:t>ходимо устранить причину анемии;</w:t>
      </w:r>
      <w:r w:rsidR="00DC6030" w:rsidRPr="00B1744D">
        <w:rPr>
          <w:color w:val="3A3939"/>
        </w:rPr>
        <w:t xml:space="preserve"> </w:t>
      </w:r>
      <w:r w:rsidR="00995C47" w:rsidRPr="00B1744D">
        <w:rPr>
          <w:color w:val="3A3939"/>
        </w:rPr>
        <w:t>используе</w:t>
      </w:r>
      <w:r w:rsidR="001B76FC" w:rsidRPr="00B1744D">
        <w:rPr>
          <w:color w:val="3A3939"/>
        </w:rPr>
        <w:t>тся диета, богатая железом (</w:t>
      </w:r>
      <w:r w:rsidR="00995C47" w:rsidRPr="00B1744D">
        <w:rPr>
          <w:color w:val="3A3939"/>
        </w:rPr>
        <w:t>мясо говядины, печень, желток,</w:t>
      </w:r>
      <w:r w:rsidR="0021439D" w:rsidRPr="00B1744D">
        <w:rPr>
          <w:color w:val="3A3939"/>
        </w:rPr>
        <w:t xml:space="preserve"> свежие и вареные овощи, фрукты, ягоды, каши темных сортов, грецкие орехи).</w:t>
      </w:r>
      <w:proofErr w:type="gramEnd"/>
      <w:r w:rsidR="00464F69" w:rsidRPr="00B1744D">
        <w:rPr>
          <w:color w:val="3A3939"/>
        </w:rPr>
        <w:t xml:space="preserve"> </w:t>
      </w:r>
      <w:r w:rsidR="0021439D" w:rsidRPr="00B1744D">
        <w:rPr>
          <w:color w:val="3A3939"/>
        </w:rPr>
        <w:t xml:space="preserve">Но устранить дефицит железа в организме с помощью диеты невозможно. Поэтому для лечения ЖДА врач назначит лекарства, содержащие железо в таблетках, либо </w:t>
      </w:r>
      <w:proofErr w:type="spellStart"/>
      <w:r w:rsidR="0021439D" w:rsidRPr="00B1744D">
        <w:rPr>
          <w:color w:val="3A3939"/>
        </w:rPr>
        <w:t>инъекционно</w:t>
      </w:r>
      <w:proofErr w:type="spellEnd"/>
      <w:r w:rsidR="0021439D" w:rsidRPr="00B1744D">
        <w:rPr>
          <w:color w:val="3A3939"/>
        </w:rPr>
        <w:t>.</w:t>
      </w:r>
    </w:p>
    <w:p w:rsidR="002F3066" w:rsidRPr="002F3066" w:rsidRDefault="002F3066" w:rsidP="002F3066">
      <w:pPr>
        <w:spacing w:after="0" w:line="240" w:lineRule="auto"/>
        <w:jc w:val="right"/>
        <w:rPr>
          <w:rFonts w:ascii="Times New Roman" w:hAnsi="Times New Roman" w:cs="Times New Roman"/>
          <w:color w:val="282828"/>
          <w:sz w:val="24"/>
          <w:szCs w:val="28"/>
        </w:rPr>
      </w:pPr>
      <w:r w:rsidRPr="002F3066">
        <w:rPr>
          <w:rFonts w:ascii="Times New Roman" w:hAnsi="Times New Roman" w:cs="Times New Roman"/>
          <w:color w:val="282828"/>
          <w:sz w:val="24"/>
          <w:szCs w:val="28"/>
        </w:rPr>
        <w:t>Врач  по спортивной медицине</w:t>
      </w:r>
    </w:p>
    <w:p w:rsidR="002F3066" w:rsidRPr="002F3066" w:rsidRDefault="002F3066" w:rsidP="002F3066">
      <w:pPr>
        <w:spacing w:after="0" w:line="240" w:lineRule="auto"/>
        <w:jc w:val="right"/>
        <w:rPr>
          <w:rFonts w:ascii="Times New Roman" w:hAnsi="Times New Roman" w:cs="Times New Roman"/>
          <w:color w:val="282828"/>
          <w:sz w:val="24"/>
          <w:szCs w:val="28"/>
        </w:rPr>
      </w:pPr>
      <w:proofErr w:type="spellStart"/>
      <w:r w:rsidRPr="002F3066">
        <w:rPr>
          <w:rFonts w:ascii="Times New Roman" w:hAnsi="Times New Roman" w:cs="Times New Roman"/>
          <w:color w:val="282828"/>
          <w:sz w:val="24"/>
          <w:szCs w:val="28"/>
        </w:rPr>
        <w:t>Цыденова</w:t>
      </w:r>
      <w:proofErr w:type="spellEnd"/>
      <w:r w:rsidRPr="002F3066">
        <w:rPr>
          <w:rFonts w:ascii="Times New Roman" w:hAnsi="Times New Roman" w:cs="Times New Roman"/>
          <w:color w:val="282828"/>
          <w:sz w:val="24"/>
          <w:szCs w:val="28"/>
        </w:rPr>
        <w:t xml:space="preserve"> А.Ц. </w:t>
      </w:r>
    </w:p>
    <w:p w:rsidR="002F3066" w:rsidRPr="002F3066" w:rsidRDefault="002F3066" w:rsidP="002F3066">
      <w:pPr>
        <w:spacing w:after="0" w:line="240" w:lineRule="auto"/>
        <w:jc w:val="right"/>
        <w:rPr>
          <w:rFonts w:ascii="Times New Roman" w:hAnsi="Times New Roman" w:cs="Times New Roman"/>
          <w:color w:val="282828"/>
          <w:sz w:val="24"/>
          <w:szCs w:val="28"/>
        </w:rPr>
      </w:pPr>
      <w:r w:rsidRPr="002F3066">
        <w:rPr>
          <w:rFonts w:ascii="Times New Roman" w:hAnsi="Times New Roman" w:cs="Times New Roman"/>
          <w:color w:val="282828"/>
          <w:sz w:val="24"/>
          <w:szCs w:val="28"/>
        </w:rPr>
        <w:t xml:space="preserve">ГБУЗ  «РВФД МЗ РБ» </w:t>
      </w:r>
    </w:p>
    <w:p w:rsidR="002F3066" w:rsidRPr="002F3066" w:rsidRDefault="002F3066" w:rsidP="002F3066">
      <w:pPr>
        <w:spacing w:after="0" w:line="240" w:lineRule="auto"/>
        <w:jc w:val="right"/>
        <w:rPr>
          <w:rFonts w:ascii="Times New Roman" w:hAnsi="Times New Roman" w:cs="Times New Roman"/>
          <w:color w:val="282828"/>
          <w:sz w:val="24"/>
          <w:szCs w:val="28"/>
        </w:rPr>
      </w:pPr>
      <w:r w:rsidRPr="002F3066">
        <w:rPr>
          <w:rFonts w:ascii="Times New Roman" w:hAnsi="Times New Roman" w:cs="Times New Roman"/>
          <w:color w:val="282828"/>
          <w:sz w:val="24"/>
          <w:szCs w:val="28"/>
        </w:rPr>
        <w:t>г. Улан-Удэ  ул. Кирова, дом 1</w:t>
      </w:r>
    </w:p>
    <w:p w:rsidR="002F3066" w:rsidRPr="002F3066" w:rsidRDefault="002F3066" w:rsidP="002F3066">
      <w:pPr>
        <w:spacing w:line="240" w:lineRule="auto"/>
        <w:jc w:val="right"/>
        <w:rPr>
          <w:rFonts w:ascii="Times New Roman" w:hAnsi="Times New Roman" w:cs="Times New Roman"/>
          <w:color w:val="282828"/>
          <w:sz w:val="24"/>
          <w:szCs w:val="28"/>
        </w:rPr>
      </w:pPr>
      <w:proofErr w:type="spellStart"/>
      <w:r w:rsidRPr="002F3066">
        <w:rPr>
          <w:rFonts w:ascii="Times New Roman" w:hAnsi="Times New Roman" w:cs="Times New Roman"/>
          <w:color w:val="282828"/>
          <w:sz w:val="24"/>
          <w:szCs w:val="28"/>
          <w:lang w:val="en-US"/>
        </w:rPr>
        <w:t>brvfd</w:t>
      </w:r>
      <w:proofErr w:type="spellEnd"/>
      <w:r w:rsidRPr="002F3066">
        <w:rPr>
          <w:rFonts w:ascii="Times New Roman" w:hAnsi="Times New Roman" w:cs="Times New Roman"/>
          <w:color w:val="282828"/>
          <w:sz w:val="24"/>
          <w:szCs w:val="28"/>
        </w:rPr>
        <w:t>@</w:t>
      </w:r>
      <w:r w:rsidRPr="002F3066">
        <w:rPr>
          <w:rFonts w:ascii="Times New Roman" w:hAnsi="Times New Roman" w:cs="Times New Roman"/>
          <w:color w:val="282828"/>
          <w:sz w:val="24"/>
          <w:szCs w:val="28"/>
          <w:lang w:val="en-US"/>
        </w:rPr>
        <w:t>mail</w:t>
      </w:r>
      <w:r w:rsidRPr="002F3066">
        <w:rPr>
          <w:rFonts w:ascii="Times New Roman" w:hAnsi="Times New Roman" w:cs="Times New Roman"/>
          <w:color w:val="282828"/>
          <w:sz w:val="24"/>
          <w:szCs w:val="28"/>
        </w:rPr>
        <w:t>.</w:t>
      </w:r>
      <w:proofErr w:type="spellStart"/>
      <w:r w:rsidRPr="002F3066">
        <w:rPr>
          <w:rFonts w:ascii="Times New Roman" w:hAnsi="Times New Roman" w:cs="Times New Roman"/>
          <w:color w:val="282828"/>
          <w:sz w:val="24"/>
          <w:szCs w:val="28"/>
          <w:lang w:val="en-US"/>
        </w:rPr>
        <w:t>ru</w:t>
      </w:r>
      <w:proofErr w:type="spellEnd"/>
      <w:r w:rsidRPr="002F3066">
        <w:rPr>
          <w:rFonts w:ascii="Times New Roman" w:hAnsi="Times New Roman" w:cs="Times New Roman"/>
          <w:color w:val="282828"/>
          <w:sz w:val="24"/>
          <w:szCs w:val="28"/>
        </w:rPr>
        <w:t xml:space="preserve">, телефон </w:t>
      </w:r>
      <w:r w:rsidRPr="002F3066">
        <w:rPr>
          <w:rFonts w:ascii="Times New Roman" w:hAnsi="Times New Roman" w:cs="Times New Roman"/>
          <w:b/>
          <w:color w:val="282828"/>
          <w:sz w:val="24"/>
          <w:szCs w:val="28"/>
        </w:rPr>
        <w:t xml:space="preserve">- </w:t>
      </w:r>
      <w:r w:rsidRPr="002F3066">
        <w:rPr>
          <w:rFonts w:ascii="Times New Roman" w:hAnsi="Times New Roman" w:cs="Times New Roman"/>
          <w:color w:val="282828"/>
          <w:sz w:val="24"/>
          <w:szCs w:val="28"/>
        </w:rPr>
        <w:t>21- 01-35</w:t>
      </w:r>
    </w:p>
    <w:p w:rsidR="00700080" w:rsidRPr="00B1744D" w:rsidRDefault="00700080" w:rsidP="00D05ED9">
      <w:pPr>
        <w:pStyle w:val="a5"/>
        <w:shd w:val="clear" w:color="auto" w:fill="FFFFFF"/>
        <w:spacing w:before="0" w:beforeAutospacing="0" w:after="240" w:afterAutospacing="0" w:line="343" w:lineRule="atLeast"/>
        <w:jc w:val="both"/>
        <w:rPr>
          <w:color w:val="3A3939"/>
        </w:rPr>
      </w:pPr>
    </w:p>
    <w:sectPr w:rsidR="00700080" w:rsidRPr="00B1744D" w:rsidSect="00A9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687F"/>
    <w:multiLevelType w:val="hybridMultilevel"/>
    <w:tmpl w:val="F18E772A"/>
    <w:lvl w:ilvl="0" w:tplc="B8C8876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A3939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449F"/>
    <w:multiLevelType w:val="hybridMultilevel"/>
    <w:tmpl w:val="AD62020A"/>
    <w:lvl w:ilvl="0" w:tplc="2A7407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1F8"/>
    <w:rsid w:val="000558E0"/>
    <w:rsid w:val="000C56AD"/>
    <w:rsid w:val="00100EEC"/>
    <w:rsid w:val="001B76FC"/>
    <w:rsid w:val="0021439D"/>
    <w:rsid w:val="002D6F0C"/>
    <w:rsid w:val="002F3066"/>
    <w:rsid w:val="00330A3C"/>
    <w:rsid w:val="003C550B"/>
    <w:rsid w:val="00464F69"/>
    <w:rsid w:val="004F5A32"/>
    <w:rsid w:val="00513EF9"/>
    <w:rsid w:val="0052265C"/>
    <w:rsid w:val="005C153C"/>
    <w:rsid w:val="00700080"/>
    <w:rsid w:val="007208F5"/>
    <w:rsid w:val="007A21F8"/>
    <w:rsid w:val="00861D03"/>
    <w:rsid w:val="008D2F86"/>
    <w:rsid w:val="00995C47"/>
    <w:rsid w:val="00A745B8"/>
    <w:rsid w:val="00A76FCF"/>
    <w:rsid w:val="00A94849"/>
    <w:rsid w:val="00AC4E86"/>
    <w:rsid w:val="00B1744D"/>
    <w:rsid w:val="00BB2DDE"/>
    <w:rsid w:val="00D05ED9"/>
    <w:rsid w:val="00D27AA8"/>
    <w:rsid w:val="00DC6030"/>
    <w:rsid w:val="00E52681"/>
    <w:rsid w:val="00EC4A5A"/>
    <w:rsid w:val="00EF11CD"/>
    <w:rsid w:val="00F400AB"/>
    <w:rsid w:val="00F95D6A"/>
    <w:rsid w:val="00FA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21F8"/>
    <w:rPr>
      <w:b/>
      <w:bCs/>
    </w:rPr>
  </w:style>
  <w:style w:type="paragraph" w:styleId="a4">
    <w:name w:val="List Paragraph"/>
    <w:basedOn w:val="a"/>
    <w:uiPriority w:val="34"/>
    <w:qFormat/>
    <w:rsid w:val="008D2F8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User</cp:lastModifiedBy>
  <cp:revision>11</cp:revision>
  <cp:lastPrinted>2019-12-05T05:48:00Z</cp:lastPrinted>
  <dcterms:created xsi:type="dcterms:W3CDTF">2019-12-04T11:34:00Z</dcterms:created>
  <dcterms:modified xsi:type="dcterms:W3CDTF">2019-12-23T06:38:00Z</dcterms:modified>
</cp:coreProperties>
</file>